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1649" w14:textId="77777777" w:rsidR="00057924" w:rsidRDefault="00057924" w:rsidP="00A87288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L’Aract Réunion recrute un/une</w:t>
      </w:r>
    </w:p>
    <w:p w14:paraId="3BC4BE25" w14:textId="77777777" w:rsidR="00060617" w:rsidRDefault="00057924" w:rsidP="004775DA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Chargé(e) de mission</w:t>
      </w:r>
      <w:r w:rsidR="00995548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Généraliste</w:t>
      </w:r>
      <w:r w:rsidR="00D43FD3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</w:p>
    <w:p w14:paraId="3CD5A405" w14:textId="13A1A85D" w:rsidR="00057924" w:rsidRDefault="00D43FD3" w:rsidP="004775DA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en CD</w:t>
      </w:r>
      <w:r w:rsidR="00D02A67">
        <w:rPr>
          <w:rFonts w:ascii="Helvetica-Bold" w:hAnsi="Helvetica-Bold" w:cs="Helvetica-Bold"/>
          <w:b/>
          <w:bCs/>
          <w:color w:val="000000"/>
          <w:sz w:val="32"/>
          <w:szCs w:val="32"/>
        </w:rPr>
        <w:t>D</w:t>
      </w:r>
      <w:r w:rsidR="00060617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6 mois</w:t>
      </w:r>
    </w:p>
    <w:p w14:paraId="6B0221D1" w14:textId="77777777" w:rsidR="00057924" w:rsidRDefault="00057924" w:rsidP="0005792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4BD82C23" w14:textId="77777777" w:rsidR="00057924" w:rsidRDefault="00057924" w:rsidP="000579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L’Aract Réunion est une Association loi de 1901, dont le Conseil d'Administration comporte à parité des représentants des Organisations Syndicales d’employeurs et de salariés.</w:t>
      </w:r>
    </w:p>
    <w:p w14:paraId="3F22130E" w14:textId="77777777" w:rsidR="00057924" w:rsidRDefault="00057924" w:rsidP="000579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Elle est soutenue par les pouvoirs publics (DIECCTE – Région – FSE - ANACT).</w:t>
      </w:r>
    </w:p>
    <w:p w14:paraId="1941DFD9" w14:textId="77777777" w:rsidR="00057924" w:rsidRDefault="00057924" w:rsidP="000579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Elle fait partie du réseau </w:t>
      </w:r>
      <w:proofErr w:type="spellStart"/>
      <w:r>
        <w:rPr>
          <w:rFonts w:ascii="Helvetica" w:hAnsi="Helvetica" w:cs="Helvetica"/>
          <w:color w:val="000000"/>
        </w:rPr>
        <w:t>Anact</w:t>
      </w:r>
      <w:proofErr w:type="spellEnd"/>
      <w:r>
        <w:rPr>
          <w:rFonts w:ascii="Helvetica" w:hAnsi="Helvetica" w:cs="Helvetica"/>
          <w:color w:val="000000"/>
        </w:rPr>
        <w:t>-Aract. L’Anact (Agence Nationale pour l’Amélioration des Conditions de travail) est un établissement public sous tutelle du Ministère du Travail, qui assure la coordination et le pilotage du réseau.</w:t>
      </w:r>
    </w:p>
    <w:p w14:paraId="0F35408E" w14:textId="77777777" w:rsidR="00057924" w:rsidRDefault="00057924" w:rsidP="000579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08FA4E52" w14:textId="77777777" w:rsidR="00057924" w:rsidRDefault="00A87288" w:rsidP="000579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L’</w:t>
      </w:r>
      <w:r w:rsidR="00057924">
        <w:rPr>
          <w:rFonts w:ascii="Helvetica" w:hAnsi="Helvetica" w:cs="Helvetica"/>
          <w:color w:val="000000"/>
        </w:rPr>
        <w:t xml:space="preserve">objectif </w:t>
      </w:r>
      <w:r>
        <w:rPr>
          <w:rFonts w:ascii="Helvetica" w:hAnsi="Helvetica" w:cs="Helvetica"/>
          <w:color w:val="000000"/>
        </w:rPr>
        <w:t xml:space="preserve">de l’Aract </w:t>
      </w:r>
      <w:r w:rsidR="00057924">
        <w:rPr>
          <w:rFonts w:ascii="Helvetica" w:hAnsi="Helvetica" w:cs="Helvetica"/>
          <w:color w:val="000000"/>
        </w:rPr>
        <w:t>est l’amélioration de la qualité de vie au travail des salariés et le développement de la performance des organisations.</w:t>
      </w:r>
    </w:p>
    <w:p w14:paraId="059B6540" w14:textId="77777777" w:rsidR="00057924" w:rsidRDefault="00057924" w:rsidP="000579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Sa mission principale est d’aider les entreprises à développer leur capacité à gérer le changement par des méthodes de concertation, avec le souci d’un dialogue social de qualité.</w:t>
      </w:r>
    </w:p>
    <w:p w14:paraId="35880A56" w14:textId="77777777" w:rsidR="00057924" w:rsidRDefault="00057924" w:rsidP="000579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Elle se concentre sur des sujets innovants, prospectifs ou complexes au sein d’entreprises</w:t>
      </w:r>
      <w:r w:rsidR="00B81FBB">
        <w:rPr>
          <w:rFonts w:ascii="Helvetica" w:hAnsi="Helvetica" w:cs="Helvetica"/>
          <w:color w:val="000000"/>
        </w:rPr>
        <w:t xml:space="preserve"> du secteur public et privé et de branches.</w:t>
      </w:r>
    </w:p>
    <w:p w14:paraId="3F016706" w14:textId="77777777" w:rsidR="00057924" w:rsidRDefault="00057924" w:rsidP="000579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Les enseignements qui en sont issus nourrissent des missions de diffusion des</w:t>
      </w:r>
      <w:r w:rsidR="00B81FBB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connaissances - pour les entreprises mais aussi les acteurs qui les accompagnent -</w:t>
      </w:r>
      <w:r w:rsidR="00B81FBB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et d’appui aux politiques publiques.</w:t>
      </w:r>
    </w:p>
    <w:p w14:paraId="33DA2C98" w14:textId="77777777" w:rsidR="00B81FBB" w:rsidRDefault="00B81FBB" w:rsidP="000579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53ED8DC6" w14:textId="77777777" w:rsidR="00057924" w:rsidRDefault="00057924" w:rsidP="000579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L’Aract travaille sur thèmes suivants : articuler les logiques de performance(s) et les</w:t>
      </w:r>
      <w:r w:rsidR="00B81FBB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conditions de travail, améliorer la qualité de vie au travail, accompagner les</w:t>
      </w:r>
      <w:r w:rsidR="00B81FBB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changements organisationnels, prévenir les risques sur la santé au travail, faciliter</w:t>
      </w:r>
      <w:r w:rsidR="00B81FBB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l’allongement de la vie professionnelle, promouvoir la qualité du dialogue social,</w:t>
      </w:r>
      <w:r w:rsidR="00B81FBB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contribuer à l’attractivité des entreprises, des métiers et des territoires, développer</w:t>
      </w:r>
      <w:r w:rsidR="00B81FBB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des coopérations territoriales, promouvoir l'égalité professionnelle...</w:t>
      </w:r>
    </w:p>
    <w:p w14:paraId="5B64B481" w14:textId="77777777" w:rsidR="00B81FBB" w:rsidRDefault="00B81FBB" w:rsidP="0005792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416D8EF5" w14:textId="77777777" w:rsidR="00057924" w:rsidRDefault="00057924" w:rsidP="00B81FB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Elle est composée d</w:t>
      </w:r>
      <w:r w:rsidR="00A87288">
        <w:rPr>
          <w:rFonts w:ascii="Helvetica" w:hAnsi="Helvetica" w:cs="Helvetica"/>
          <w:color w:val="000000"/>
        </w:rPr>
        <w:t>’une équipe de</w:t>
      </w:r>
      <w:r>
        <w:rPr>
          <w:rFonts w:ascii="Helvetica" w:hAnsi="Helvetica" w:cs="Helvetica"/>
          <w:color w:val="000000"/>
        </w:rPr>
        <w:t xml:space="preserve"> </w:t>
      </w:r>
      <w:r w:rsidR="00B81FBB">
        <w:rPr>
          <w:rFonts w:ascii="Helvetica" w:hAnsi="Helvetica" w:cs="Helvetica"/>
          <w:color w:val="000000"/>
        </w:rPr>
        <w:t>6</w:t>
      </w:r>
      <w:r>
        <w:rPr>
          <w:rFonts w:ascii="Helvetica" w:hAnsi="Helvetica" w:cs="Helvetica"/>
          <w:color w:val="000000"/>
        </w:rPr>
        <w:t xml:space="preserve"> personnes</w:t>
      </w:r>
      <w:r w:rsidR="00B81FBB">
        <w:rPr>
          <w:rFonts w:ascii="Helvetica" w:hAnsi="Helvetica" w:cs="Helvetica"/>
          <w:color w:val="000000"/>
        </w:rPr>
        <w:t>.</w:t>
      </w:r>
    </w:p>
    <w:p w14:paraId="23121B88" w14:textId="77777777" w:rsidR="00B81FBB" w:rsidRDefault="00B81FBB" w:rsidP="00B81FBB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color w:val="0000FF"/>
        </w:rPr>
      </w:pPr>
    </w:p>
    <w:p w14:paraId="08B6F1AC" w14:textId="77777777" w:rsidR="00057924" w:rsidRDefault="00057924" w:rsidP="004775DA">
      <w:pPr>
        <w:autoSpaceDE w:val="0"/>
        <w:autoSpaceDN w:val="0"/>
        <w:adjustRightInd w:val="0"/>
        <w:spacing w:after="0" w:line="240" w:lineRule="auto"/>
        <w:ind w:left="-426"/>
        <w:rPr>
          <w:rFonts w:ascii="Helvetica-Bold" w:hAnsi="Helvetica-Bold" w:cs="Helvetica-Bold"/>
          <w:b/>
          <w:bCs/>
          <w:color w:val="007AA8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7AA8"/>
          <w:sz w:val="24"/>
          <w:szCs w:val="24"/>
        </w:rPr>
        <w:t>Cadre de la fonction</w:t>
      </w:r>
    </w:p>
    <w:p w14:paraId="6D620EFA" w14:textId="77777777" w:rsidR="00B81FBB" w:rsidRDefault="00B81FBB" w:rsidP="000579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5E56F33" w14:textId="16298BF8" w:rsidR="00057924" w:rsidRDefault="00B81FBB" w:rsidP="000579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Placé sous l’autorité de la Directrice Régionale, l</w:t>
      </w:r>
      <w:r w:rsidR="00057924">
        <w:rPr>
          <w:rFonts w:ascii="Helvetica" w:hAnsi="Helvetica" w:cs="Helvetica"/>
          <w:color w:val="000000"/>
        </w:rPr>
        <w:t xml:space="preserve">e(a) Chargé(e) de mission </w:t>
      </w:r>
      <w:r w:rsidR="00676317">
        <w:rPr>
          <w:rFonts w:ascii="Helvetica" w:hAnsi="Helvetica" w:cs="Helvetica"/>
          <w:color w:val="000000"/>
        </w:rPr>
        <w:t>interviendra en soutien aux chargés de mission sur la communication et en autonomie en entreprise. Il/elle sera</w:t>
      </w:r>
      <w:r w:rsidR="00057924">
        <w:rPr>
          <w:rFonts w:ascii="Helvetica" w:hAnsi="Helvetica" w:cs="Helvetica"/>
          <w:color w:val="000000"/>
        </w:rPr>
        <w:t xml:space="preserve"> amené(e) à assurer les rôles suivants :</w:t>
      </w:r>
    </w:p>
    <w:p w14:paraId="2DE7E466" w14:textId="77777777" w:rsidR="00B81FBB" w:rsidRDefault="00B81FBB" w:rsidP="0005792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3B39DA46" w14:textId="77777777" w:rsidR="00676317" w:rsidRDefault="00057924" w:rsidP="0067631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ü </w:t>
      </w:r>
      <w:r>
        <w:rPr>
          <w:rFonts w:ascii="Helvetica-Bold" w:hAnsi="Helvetica-Bold" w:cs="Helvetica-Bold"/>
          <w:b/>
          <w:bCs/>
          <w:color w:val="000000"/>
        </w:rPr>
        <w:t xml:space="preserve">l'intervention-conseil </w:t>
      </w:r>
      <w:r>
        <w:rPr>
          <w:rFonts w:ascii="Helvetica" w:hAnsi="Helvetica" w:cs="Helvetica"/>
          <w:color w:val="000000"/>
        </w:rPr>
        <w:t xml:space="preserve">en entreprise (en majorité dans les </w:t>
      </w:r>
      <w:r w:rsidR="00AA45BF">
        <w:rPr>
          <w:rFonts w:ascii="Helvetica" w:hAnsi="Helvetica" w:cs="Helvetica"/>
          <w:color w:val="000000"/>
        </w:rPr>
        <w:t>TPE</w:t>
      </w:r>
      <w:r>
        <w:rPr>
          <w:rFonts w:ascii="Helvetica" w:hAnsi="Helvetica" w:cs="Helvetica"/>
          <w:color w:val="000000"/>
        </w:rPr>
        <w:t xml:space="preserve">). </w:t>
      </w:r>
      <w:r w:rsidR="00AA45BF">
        <w:rPr>
          <w:rFonts w:ascii="Helvetica" w:hAnsi="Helvetica" w:cs="Helvetica"/>
          <w:color w:val="000000"/>
        </w:rPr>
        <w:t>Approche globale et stratégique de l’entreprise au niveau humain et organisationnel</w:t>
      </w:r>
      <w:r w:rsidR="00676317">
        <w:rPr>
          <w:rFonts w:ascii="Helvetica" w:hAnsi="Helvetica" w:cs="Helvetica"/>
          <w:color w:val="000000"/>
        </w:rPr>
        <w:t>.</w:t>
      </w:r>
      <w:r w:rsidR="00676317" w:rsidRPr="00676317">
        <w:rPr>
          <w:rFonts w:ascii="Helvetica" w:hAnsi="Helvetica" w:cs="Helvetica"/>
          <w:color w:val="000000"/>
        </w:rPr>
        <w:t xml:space="preserve"> </w:t>
      </w:r>
    </w:p>
    <w:p w14:paraId="44C03A6A" w14:textId="77777777" w:rsidR="00676317" w:rsidRDefault="00676317" w:rsidP="0067631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5C7E4A6E" w14:textId="357781ED" w:rsidR="00676317" w:rsidRDefault="00676317" w:rsidP="0067631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Le(la) Chargé(e) de mission est en mesure d'identifier le besoin des entreprises, d'élaborer une offre de service, de construire des projets partenariaux, de les piloter et de les animer.</w:t>
      </w:r>
    </w:p>
    <w:p w14:paraId="7D390252" w14:textId="77777777" w:rsidR="00676317" w:rsidRDefault="00676317" w:rsidP="006763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2A8C5571" w14:textId="67A1EA88" w:rsidR="00B81FBB" w:rsidRDefault="00676317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ü </w:t>
      </w:r>
      <w:r w:rsidRPr="00676317">
        <w:rPr>
          <w:rFonts w:ascii="Helvetica-Bold" w:hAnsi="Helvetica-Bold" w:cs="Helvetica-Bold"/>
          <w:b/>
          <w:bCs/>
          <w:color w:val="000000"/>
        </w:rPr>
        <w:t>la communication</w:t>
      </w:r>
      <w:r>
        <w:rPr>
          <w:rFonts w:ascii="Helvetica" w:hAnsi="Helvetica" w:cs="Helvetica"/>
          <w:color w:val="000000"/>
        </w:rPr>
        <w:t> : valorisation des actions par la rédaction de récits, vidéos, podcast, articles pour les réseaux sociaux</w:t>
      </w:r>
    </w:p>
    <w:p w14:paraId="4A986FED" w14:textId="77777777" w:rsidR="00B81FBB" w:rsidRDefault="00B81FBB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550AC624" w14:textId="49AF3EBE" w:rsidR="00B81FBB" w:rsidRDefault="004B2260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ü </w:t>
      </w:r>
      <w:r w:rsidR="00AA45BF">
        <w:rPr>
          <w:rFonts w:ascii="Helvetica-Bold" w:hAnsi="Helvetica-Bold" w:cs="Helvetica-Bold"/>
          <w:b/>
          <w:bCs/>
          <w:color w:val="000000"/>
        </w:rPr>
        <w:t>l</w:t>
      </w:r>
      <w:r>
        <w:rPr>
          <w:rFonts w:ascii="Helvetica-Bold" w:hAnsi="Helvetica-Bold" w:cs="Helvetica-Bold"/>
          <w:b/>
          <w:bCs/>
          <w:color w:val="000000"/>
        </w:rPr>
        <w:t>a promotion des actions</w:t>
      </w:r>
      <w:r w:rsidR="00027C9A">
        <w:rPr>
          <w:rFonts w:ascii="Helvetica-Bold" w:hAnsi="Helvetica-Bold" w:cs="Helvetica-Bold"/>
          <w:b/>
          <w:bCs/>
          <w:color w:val="000000"/>
        </w:rPr>
        <w:t>.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027C9A" w:rsidRPr="00027C9A">
        <w:rPr>
          <w:rFonts w:ascii="Helvetica-Bold" w:hAnsi="Helvetica-Bold" w:cs="Helvetica-Bold"/>
          <w:bCs/>
          <w:color w:val="000000"/>
        </w:rPr>
        <w:t>Il/Elle</w:t>
      </w:r>
      <w:r w:rsidR="00027C9A">
        <w:rPr>
          <w:rFonts w:ascii="Helvetica-Bold" w:hAnsi="Helvetica-Bold" w:cs="Helvetica-Bold"/>
          <w:b/>
          <w:bCs/>
          <w:color w:val="000000"/>
        </w:rPr>
        <w:t xml:space="preserve"> </w:t>
      </w:r>
      <w:r w:rsidR="00027C9A">
        <w:rPr>
          <w:rFonts w:ascii="Helvetica-Bold" w:hAnsi="Helvetica-Bold" w:cs="Helvetica-Bold"/>
          <w:bCs/>
          <w:color w:val="000000"/>
        </w:rPr>
        <w:t xml:space="preserve">contribue à </w:t>
      </w:r>
      <w:r>
        <w:rPr>
          <w:rFonts w:ascii="Helvetica-Bold" w:hAnsi="Helvetica-Bold" w:cs="Helvetica-Bold"/>
          <w:bCs/>
          <w:color w:val="000000"/>
        </w:rPr>
        <w:t>déve</w:t>
      </w:r>
      <w:r w:rsidR="00B42D01">
        <w:rPr>
          <w:rFonts w:ascii="Helvetica-Bold" w:hAnsi="Helvetica-Bold" w:cs="Helvetica-Bold"/>
          <w:bCs/>
          <w:color w:val="000000"/>
        </w:rPr>
        <w:t>lopper des contacts avec les entreprises</w:t>
      </w:r>
      <w:r w:rsidR="00027C9A">
        <w:rPr>
          <w:rFonts w:ascii="Helvetica-Bold" w:hAnsi="Helvetica-Bold" w:cs="Helvetica-Bold"/>
          <w:bCs/>
          <w:color w:val="000000"/>
        </w:rPr>
        <w:t xml:space="preserve"> et à </w:t>
      </w:r>
      <w:r w:rsidR="00B42D01">
        <w:rPr>
          <w:rFonts w:ascii="Helvetica-Bold" w:hAnsi="Helvetica-Bold" w:cs="Helvetica-Bold"/>
          <w:bCs/>
          <w:color w:val="000000"/>
        </w:rPr>
        <w:t>contractualiser des prestations payantes</w:t>
      </w:r>
      <w:r w:rsidR="00B42D01" w:rsidRPr="00027C9A">
        <w:rPr>
          <w:rFonts w:ascii="Helvetica-Bold" w:hAnsi="Helvetica-Bold" w:cs="Helvetica-Bold"/>
          <w:bCs/>
          <w:color w:val="000000"/>
        </w:rPr>
        <w:t>.</w:t>
      </w:r>
      <w:r w:rsidR="00027C9A" w:rsidRPr="00027C9A">
        <w:rPr>
          <w:rFonts w:ascii="Helvetica-Bold" w:hAnsi="Helvetica-Bold" w:cs="Helvetica-Bold"/>
          <w:bCs/>
          <w:color w:val="000000"/>
        </w:rPr>
        <w:t xml:space="preserve"> Il/Elle participe à l’animation des réseaux sociaux.</w:t>
      </w:r>
    </w:p>
    <w:p w14:paraId="6306E8F8" w14:textId="77777777" w:rsidR="00676317" w:rsidRPr="00027C9A" w:rsidRDefault="00676317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40C52ED1" w14:textId="77777777" w:rsidR="00676317" w:rsidRDefault="00676317" w:rsidP="0067631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ü </w:t>
      </w:r>
      <w:r>
        <w:rPr>
          <w:rFonts w:ascii="Helvetica-Bold" w:hAnsi="Helvetica-Bold" w:cs="Helvetica-Bold"/>
          <w:b/>
          <w:bCs/>
          <w:color w:val="000000"/>
        </w:rPr>
        <w:t>l'ingénierie et la conduite de projet </w:t>
      </w:r>
    </w:p>
    <w:p w14:paraId="19603443" w14:textId="77777777" w:rsidR="00B81FBB" w:rsidRDefault="00B81FBB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1AC1B85F" w14:textId="77777777" w:rsidR="00057924" w:rsidRDefault="00057924" w:rsidP="004775D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Helvetica-Bold" w:hAnsi="Helvetica-Bold" w:cs="Helvetica-Bold"/>
          <w:b/>
          <w:bCs/>
          <w:color w:val="007AA8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7AA8"/>
          <w:sz w:val="24"/>
          <w:szCs w:val="24"/>
        </w:rPr>
        <w:t>Profil recherché</w:t>
      </w:r>
    </w:p>
    <w:p w14:paraId="14CAD9AC" w14:textId="77777777" w:rsidR="00B42D01" w:rsidRDefault="00B42D01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7AA8"/>
          <w:sz w:val="24"/>
          <w:szCs w:val="24"/>
        </w:rPr>
      </w:pPr>
    </w:p>
    <w:p w14:paraId="450D6810" w14:textId="11E1D165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Formation supérieure Bac +5 ou équivalent </w:t>
      </w:r>
      <w:r w:rsidR="00AA45BF">
        <w:rPr>
          <w:rFonts w:ascii="Helvetica" w:hAnsi="Helvetica" w:cs="Helvetica"/>
          <w:color w:val="000000"/>
        </w:rPr>
        <w:t>de type Sup de Co option RH/</w:t>
      </w:r>
      <w:r>
        <w:rPr>
          <w:rFonts w:ascii="Helvetica" w:hAnsi="Helvetica" w:cs="Helvetica"/>
          <w:color w:val="000000"/>
        </w:rPr>
        <w:t xml:space="preserve">management </w:t>
      </w:r>
      <w:r w:rsidR="00AA45BF">
        <w:rPr>
          <w:rFonts w:ascii="Helvetica" w:hAnsi="Helvetica" w:cs="Helvetica"/>
          <w:color w:val="000000"/>
        </w:rPr>
        <w:t>communication</w:t>
      </w:r>
      <w:r>
        <w:rPr>
          <w:rFonts w:ascii="Helvetica" w:hAnsi="Helvetica" w:cs="Helvetica"/>
          <w:color w:val="000000"/>
        </w:rPr>
        <w:t>.</w:t>
      </w:r>
    </w:p>
    <w:p w14:paraId="2E5DF9B7" w14:textId="77777777" w:rsidR="00B42D01" w:rsidRDefault="00B42D01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6641BB64" w14:textId="77777777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Une expérience professionnelle en entreprise (en situation de responsabilité de</w:t>
      </w:r>
      <w:r w:rsidR="00B42D0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projets) et/ou une expérience du conseil sont nécessaires.</w:t>
      </w:r>
    </w:p>
    <w:p w14:paraId="02BEEA56" w14:textId="77777777" w:rsidR="00B42D01" w:rsidRDefault="00B42D01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71309425" w14:textId="77777777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Le(la) candidat(e) maîtrise les fondamentaux de la gestion des ressources</w:t>
      </w:r>
      <w:r w:rsidR="00B42D0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humaines, possède une connaissance et une expérience de l’accompagnement du</w:t>
      </w:r>
      <w:r w:rsidR="00B42D0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changement, des démarches participatives et /ou de co-construction.</w:t>
      </w:r>
    </w:p>
    <w:p w14:paraId="6FB04467" w14:textId="684E95B5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Il/elle est sensible aux questions d’amélioration des conditions de travail et de</w:t>
      </w:r>
      <w:r w:rsidR="00B42D0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qualité de vie au travail. </w:t>
      </w:r>
    </w:p>
    <w:p w14:paraId="583D2904" w14:textId="77777777" w:rsidR="00B42D01" w:rsidRDefault="00B42D01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3D5B5333" w14:textId="7D026300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Le(la) candidat(e) doit être capable d'intervenir de façon autonome en entreprise et</w:t>
      </w:r>
      <w:r w:rsidR="00B42D01">
        <w:rPr>
          <w:rFonts w:ascii="Helvetica" w:hAnsi="Helvetica" w:cs="Helvetica"/>
          <w:color w:val="000000"/>
        </w:rPr>
        <w:t xml:space="preserve"> </w:t>
      </w:r>
      <w:r w:rsidR="00F55379">
        <w:rPr>
          <w:rFonts w:ascii="Helvetica" w:hAnsi="Helvetica" w:cs="Helvetica"/>
          <w:color w:val="000000"/>
        </w:rPr>
        <w:t>avec de</w:t>
      </w:r>
      <w:r w:rsidR="00AA45BF">
        <w:rPr>
          <w:rFonts w:ascii="Helvetica" w:hAnsi="Helvetica" w:cs="Helvetica"/>
          <w:color w:val="000000"/>
        </w:rPr>
        <w:t>s</w:t>
      </w:r>
      <w:r w:rsidR="00F55379">
        <w:rPr>
          <w:rFonts w:ascii="Helvetica" w:hAnsi="Helvetica" w:cs="Helvetica"/>
          <w:color w:val="000000"/>
        </w:rPr>
        <w:t xml:space="preserve"> partenaires</w:t>
      </w:r>
      <w:r>
        <w:rPr>
          <w:rFonts w:ascii="Helvetica" w:hAnsi="Helvetica" w:cs="Helvetica"/>
          <w:color w:val="000000"/>
        </w:rPr>
        <w:t xml:space="preserve"> à l'issue d'une période d'appropriation des méthodes internes.</w:t>
      </w:r>
    </w:p>
    <w:p w14:paraId="5F9CE18C" w14:textId="20859D17" w:rsidR="00AA45BF" w:rsidRDefault="00AA45BF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40E83E0B" w14:textId="5F55E9E2" w:rsidR="00AA45BF" w:rsidRDefault="00AA45BF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Il </w:t>
      </w:r>
      <w:r w:rsidR="00676317">
        <w:rPr>
          <w:rFonts w:ascii="Helvetica" w:hAnsi="Helvetica" w:cs="Helvetica"/>
          <w:color w:val="000000"/>
        </w:rPr>
        <w:t>(</w:t>
      </w:r>
      <w:r>
        <w:rPr>
          <w:rFonts w:ascii="Helvetica" w:hAnsi="Helvetica" w:cs="Helvetica"/>
          <w:color w:val="000000"/>
        </w:rPr>
        <w:t>elle) connaît le tissu socio-économique de la Réunion.</w:t>
      </w:r>
    </w:p>
    <w:p w14:paraId="73938FB6" w14:textId="77777777" w:rsidR="00B42D01" w:rsidRDefault="00B42D01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7EFD1E31" w14:textId="77777777" w:rsidR="00057924" w:rsidRDefault="00057924" w:rsidP="004775D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Helvetica-Bold" w:hAnsi="Helvetica-Bold" w:cs="Helvetica-Bold"/>
          <w:b/>
          <w:bCs/>
          <w:color w:val="007AA8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7AA8"/>
          <w:sz w:val="24"/>
          <w:szCs w:val="24"/>
        </w:rPr>
        <w:t>Compétences et qualités requises</w:t>
      </w:r>
    </w:p>
    <w:p w14:paraId="4F7C3F5A" w14:textId="77777777" w:rsidR="00B42D01" w:rsidRDefault="00B42D01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7AA8"/>
          <w:sz w:val="24"/>
          <w:szCs w:val="24"/>
        </w:rPr>
      </w:pPr>
    </w:p>
    <w:p w14:paraId="6C973BC8" w14:textId="77777777" w:rsidR="00057924" w:rsidRDefault="00057924" w:rsidP="00B42D01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Il est demandé au/à la candidat(e) une capacité à :</w:t>
      </w:r>
    </w:p>
    <w:p w14:paraId="00DD4A91" w14:textId="77777777" w:rsidR="00057924" w:rsidRPr="00B42D01" w:rsidRDefault="00057924" w:rsidP="00B42D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B42D01">
        <w:rPr>
          <w:rFonts w:ascii="Helvetica" w:hAnsi="Helvetica" w:cs="Helvetica"/>
          <w:color w:val="000000"/>
        </w:rPr>
        <w:t>Evoluer dans un environnement changeant et complexe (institutionnel, syndical,</w:t>
      </w:r>
      <w:r w:rsidR="00B42D01" w:rsidRPr="00B42D01">
        <w:rPr>
          <w:rFonts w:ascii="Helvetica" w:hAnsi="Helvetica" w:cs="Helvetica"/>
          <w:color w:val="000000"/>
        </w:rPr>
        <w:t xml:space="preserve"> </w:t>
      </w:r>
      <w:r w:rsidRPr="00B42D01">
        <w:rPr>
          <w:rFonts w:ascii="Helvetica" w:hAnsi="Helvetica" w:cs="Helvetica"/>
          <w:color w:val="000000"/>
        </w:rPr>
        <w:t>territorial...),</w:t>
      </w:r>
    </w:p>
    <w:p w14:paraId="54F0C95C" w14:textId="77777777" w:rsidR="00057924" w:rsidRPr="00B42D01" w:rsidRDefault="00057924" w:rsidP="00B42D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B42D01">
        <w:rPr>
          <w:rFonts w:ascii="Helvetica" w:hAnsi="Helvetica" w:cs="Helvetica"/>
          <w:color w:val="000000"/>
        </w:rPr>
        <w:t>Concevoir, construire, outiller et conduire un projet</w:t>
      </w:r>
    </w:p>
    <w:p w14:paraId="3469AF15" w14:textId="77777777" w:rsidR="00057924" w:rsidRPr="00B42D01" w:rsidRDefault="00057924" w:rsidP="00B42D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B42D01">
        <w:rPr>
          <w:rFonts w:ascii="Helvetica" w:hAnsi="Helvetica" w:cs="Helvetica"/>
          <w:color w:val="000000"/>
        </w:rPr>
        <w:t xml:space="preserve">Animer et </w:t>
      </w:r>
      <w:proofErr w:type="spellStart"/>
      <w:r w:rsidRPr="00B42D01">
        <w:rPr>
          <w:rFonts w:ascii="Helvetica" w:hAnsi="Helvetica" w:cs="Helvetica"/>
          <w:color w:val="000000"/>
        </w:rPr>
        <w:t>co-animer</w:t>
      </w:r>
      <w:proofErr w:type="spellEnd"/>
      <w:r w:rsidRPr="00B42D01">
        <w:rPr>
          <w:rFonts w:ascii="Helvetica" w:hAnsi="Helvetica" w:cs="Helvetica"/>
          <w:color w:val="000000"/>
        </w:rPr>
        <w:t xml:space="preserve"> des groupes de travail, faire produire</w:t>
      </w:r>
    </w:p>
    <w:p w14:paraId="556E783E" w14:textId="77777777" w:rsidR="00057924" w:rsidRPr="00B42D01" w:rsidRDefault="00057924" w:rsidP="00B42D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B42D01">
        <w:rPr>
          <w:rFonts w:ascii="Helvetica" w:hAnsi="Helvetica" w:cs="Helvetica"/>
          <w:color w:val="000000"/>
        </w:rPr>
        <w:t>Intervenir dans des manifestations : facilitation de débats, prise de parole en</w:t>
      </w:r>
      <w:r w:rsidR="00B42D01" w:rsidRPr="00B42D01">
        <w:rPr>
          <w:rFonts w:ascii="Helvetica" w:hAnsi="Helvetica" w:cs="Helvetica"/>
          <w:color w:val="000000"/>
        </w:rPr>
        <w:t xml:space="preserve"> </w:t>
      </w:r>
      <w:r w:rsidRPr="00B42D01">
        <w:rPr>
          <w:rFonts w:ascii="Helvetica" w:hAnsi="Helvetica" w:cs="Helvetica"/>
          <w:color w:val="000000"/>
        </w:rPr>
        <w:t>public, conception d’animations innovantes …</w:t>
      </w:r>
    </w:p>
    <w:p w14:paraId="0A07C489" w14:textId="77777777" w:rsidR="00057924" w:rsidRPr="00B42D01" w:rsidRDefault="00057924" w:rsidP="00B42D0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B42D01">
        <w:rPr>
          <w:rFonts w:ascii="Helvetica" w:hAnsi="Helvetica" w:cs="Helvetica"/>
          <w:color w:val="000000"/>
        </w:rPr>
        <w:t>Articuler autonomie et travail en équipe</w:t>
      </w:r>
    </w:p>
    <w:p w14:paraId="670B5F5C" w14:textId="77777777" w:rsidR="00057924" w:rsidRDefault="00057924" w:rsidP="00B42D0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B42D01">
        <w:rPr>
          <w:rFonts w:ascii="Helvetica" w:hAnsi="Helvetica" w:cs="Helvetica"/>
          <w:color w:val="000000"/>
        </w:rPr>
        <w:t>Combiner approche conceptuelle et opérationnelle</w:t>
      </w:r>
    </w:p>
    <w:p w14:paraId="3A5630FA" w14:textId="77777777" w:rsidR="00B42D01" w:rsidRPr="00B42D01" w:rsidRDefault="00B42D01" w:rsidP="00B42D0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Alimenter les supports de communication (site internet, réseaux sociaux, veille)</w:t>
      </w:r>
    </w:p>
    <w:p w14:paraId="17A1B785" w14:textId="77777777" w:rsidR="00B42D01" w:rsidRDefault="00B42D01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320A34D8" w14:textId="77777777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Ce qui suppose :</w:t>
      </w:r>
    </w:p>
    <w:p w14:paraId="4C9A1FE7" w14:textId="77777777" w:rsidR="00B42D01" w:rsidRDefault="00B42D01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4FC6CE2A" w14:textId="77777777" w:rsidR="00057924" w:rsidRPr="00B42D01" w:rsidRDefault="00057924" w:rsidP="00B42D0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B42D01">
        <w:rPr>
          <w:rFonts w:ascii="Helvetica" w:hAnsi="Helvetica" w:cs="Helvetica"/>
          <w:color w:val="000000"/>
        </w:rPr>
        <w:t>Un intérêt et une connaissance de l'entreprise et de son environnement</w:t>
      </w:r>
      <w:r w:rsidR="00B42D01" w:rsidRPr="00B42D01">
        <w:rPr>
          <w:rFonts w:ascii="Helvetica" w:hAnsi="Helvetica" w:cs="Helvetica"/>
          <w:color w:val="000000"/>
        </w:rPr>
        <w:t xml:space="preserve"> </w:t>
      </w:r>
      <w:r w:rsidRPr="00B42D01">
        <w:rPr>
          <w:rFonts w:ascii="Helvetica" w:hAnsi="Helvetica" w:cs="Helvetica"/>
          <w:color w:val="000000"/>
        </w:rPr>
        <w:t>institutionnel et paritaire et des pratiques de dialogue social</w:t>
      </w:r>
    </w:p>
    <w:p w14:paraId="18DFF4A8" w14:textId="77777777" w:rsidR="00057924" w:rsidRPr="00B42D01" w:rsidRDefault="00057924" w:rsidP="00B42D0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B42D01">
        <w:rPr>
          <w:rFonts w:ascii="Helvetica" w:hAnsi="Helvetica" w:cs="Helvetica"/>
          <w:color w:val="000000"/>
        </w:rPr>
        <w:t>Connaissance des acteurs et des politiques de l’emploi et de la formation</w:t>
      </w:r>
      <w:r w:rsidR="003554A2">
        <w:rPr>
          <w:rFonts w:ascii="Helvetica" w:hAnsi="Helvetica" w:cs="Helvetica"/>
          <w:color w:val="000000"/>
        </w:rPr>
        <w:t>, notamment à la Réunion</w:t>
      </w:r>
      <w:r w:rsidR="00B42D01">
        <w:rPr>
          <w:rFonts w:ascii="Helvetica" w:hAnsi="Helvetica" w:cs="Helvetica"/>
          <w:color w:val="000000"/>
        </w:rPr>
        <w:t xml:space="preserve"> </w:t>
      </w:r>
    </w:p>
    <w:p w14:paraId="62B98AE0" w14:textId="77777777" w:rsidR="00057924" w:rsidRPr="00B42D01" w:rsidRDefault="00057924" w:rsidP="00B42D0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B42D01">
        <w:rPr>
          <w:rFonts w:ascii="Helvetica" w:hAnsi="Helvetica" w:cs="Helvetica"/>
          <w:color w:val="000000"/>
        </w:rPr>
        <w:t>Une capacité de veille sur les pratiques et les enjeux sociaux et sociétaux pour</w:t>
      </w:r>
      <w:r w:rsidR="00B42D01" w:rsidRPr="00B42D01">
        <w:rPr>
          <w:rFonts w:ascii="Helvetica" w:hAnsi="Helvetica" w:cs="Helvetica"/>
          <w:color w:val="000000"/>
        </w:rPr>
        <w:t xml:space="preserve"> </w:t>
      </w:r>
      <w:r w:rsidRPr="00B42D01">
        <w:rPr>
          <w:rFonts w:ascii="Helvetica" w:hAnsi="Helvetica" w:cs="Helvetica"/>
          <w:color w:val="000000"/>
        </w:rPr>
        <w:t>les entreprises</w:t>
      </w:r>
    </w:p>
    <w:p w14:paraId="031195E9" w14:textId="77777777" w:rsidR="00057924" w:rsidRPr="00B42D01" w:rsidRDefault="00057924" w:rsidP="00B42D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B42D01">
        <w:rPr>
          <w:rFonts w:ascii="Helvetica" w:hAnsi="Helvetica" w:cs="Helvetica"/>
          <w:color w:val="000000"/>
        </w:rPr>
        <w:t>Une bonne connaissance des questions organisationnelles et managériales en</w:t>
      </w:r>
      <w:r w:rsidR="00B42D01" w:rsidRPr="00B42D01">
        <w:rPr>
          <w:rFonts w:ascii="Helvetica" w:hAnsi="Helvetica" w:cs="Helvetica"/>
          <w:color w:val="000000"/>
        </w:rPr>
        <w:t xml:space="preserve"> </w:t>
      </w:r>
      <w:r w:rsidRPr="00B42D01">
        <w:rPr>
          <w:rFonts w:ascii="Helvetica" w:hAnsi="Helvetica" w:cs="Helvetica"/>
          <w:color w:val="000000"/>
        </w:rPr>
        <w:t>PME</w:t>
      </w:r>
    </w:p>
    <w:p w14:paraId="54B0B9A6" w14:textId="77777777" w:rsidR="00057924" w:rsidRDefault="00057924" w:rsidP="00B42D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B42D01">
        <w:rPr>
          <w:rFonts w:ascii="Helvetica" w:hAnsi="Helvetica" w:cs="Helvetica"/>
          <w:color w:val="000000"/>
        </w:rPr>
        <w:t>Un intérêt et une conviction de la plus-value d’une approche par le travail des</w:t>
      </w:r>
      <w:r w:rsidR="00B42D01" w:rsidRPr="00B42D01">
        <w:rPr>
          <w:rFonts w:ascii="Helvetica" w:hAnsi="Helvetica" w:cs="Helvetica"/>
          <w:color w:val="000000"/>
        </w:rPr>
        <w:t xml:space="preserve"> </w:t>
      </w:r>
      <w:r w:rsidRPr="00B42D01">
        <w:rPr>
          <w:rFonts w:ascii="Helvetica" w:hAnsi="Helvetica" w:cs="Helvetica"/>
          <w:color w:val="000000"/>
        </w:rPr>
        <w:t>problématiques d’entreprises</w:t>
      </w:r>
    </w:p>
    <w:p w14:paraId="1ACF0361" w14:textId="77777777" w:rsidR="00B42D01" w:rsidRPr="00B42D01" w:rsidRDefault="00B42D01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12C16434" w14:textId="77777777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Les compétences de synthèse, d'analyse, de rédaction et d'expression</w:t>
      </w:r>
      <w:r w:rsidR="00B42D0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indispensables à l'activité de capitalisation et de transfert.</w:t>
      </w:r>
    </w:p>
    <w:p w14:paraId="202DC8B4" w14:textId="77777777" w:rsidR="00B42D01" w:rsidRDefault="00B42D01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17796282" w14:textId="77777777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L’activité d’un organisme évoluant dans un environnement institutionnel complexe et</w:t>
      </w:r>
      <w:r w:rsidR="003554A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"multi partenarial", se traduit par la nécessité de posséder un sens de la diplomatie</w:t>
      </w:r>
      <w:r w:rsidR="003554A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et une capacité à initiatives.</w:t>
      </w:r>
    </w:p>
    <w:p w14:paraId="26C4C2C9" w14:textId="77777777" w:rsidR="003554A2" w:rsidRDefault="003554A2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65715D47" w14:textId="77777777" w:rsidR="00057924" w:rsidRDefault="00057924" w:rsidP="004775D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Helvetica-Bold" w:hAnsi="Helvetica-Bold" w:cs="Helvetica-Bold"/>
          <w:b/>
          <w:bCs/>
          <w:color w:val="007AA8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7AA8"/>
          <w:sz w:val="24"/>
          <w:szCs w:val="24"/>
        </w:rPr>
        <w:t>Conditions d’emploi</w:t>
      </w:r>
    </w:p>
    <w:p w14:paraId="491458D7" w14:textId="77777777" w:rsidR="003554A2" w:rsidRDefault="003554A2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7AA8"/>
          <w:sz w:val="24"/>
          <w:szCs w:val="24"/>
        </w:rPr>
      </w:pPr>
    </w:p>
    <w:p w14:paraId="2CA10719" w14:textId="610960AA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Le poste est basé à </w:t>
      </w:r>
      <w:r w:rsidR="003554A2">
        <w:rPr>
          <w:rFonts w:ascii="Helvetica" w:hAnsi="Helvetica" w:cs="Helvetica"/>
          <w:color w:val="000000"/>
        </w:rPr>
        <w:t>Sainte-Clotilde</w:t>
      </w:r>
      <w:r>
        <w:rPr>
          <w:rFonts w:ascii="Helvetica" w:hAnsi="Helvetica" w:cs="Helvetica"/>
          <w:color w:val="000000"/>
        </w:rPr>
        <w:t xml:space="preserve"> mais son périmètre concerne l’ensemble de</w:t>
      </w:r>
      <w:r w:rsidR="003554A2">
        <w:rPr>
          <w:rFonts w:ascii="Helvetica" w:hAnsi="Helvetica" w:cs="Helvetica"/>
          <w:color w:val="000000"/>
        </w:rPr>
        <w:t xml:space="preserve"> l’Île</w:t>
      </w:r>
      <w:r w:rsidR="00093715">
        <w:rPr>
          <w:rFonts w:ascii="Helvetica" w:hAnsi="Helvetica" w:cs="Helvetica"/>
          <w:color w:val="000000"/>
        </w:rPr>
        <w:t xml:space="preserve"> et Mayotte.</w:t>
      </w:r>
    </w:p>
    <w:p w14:paraId="389A1F80" w14:textId="77777777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0BB74E0A" w14:textId="616923BE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L’activité s'apparente à celle d’une activité de consultant : horaires irréguliers et</w:t>
      </w:r>
      <w:r w:rsidR="003554A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souvent difficiles à prévoir</w:t>
      </w:r>
      <w:r w:rsidR="00AA45BF">
        <w:rPr>
          <w:rFonts w:ascii="Helvetica" w:hAnsi="Helvetica" w:cs="Helvetica"/>
          <w:color w:val="000000"/>
        </w:rPr>
        <w:t>.</w:t>
      </w:r>
    </w:p>
    <w:p w14:paraId="123995A0" w14:textId="77777777" w:rsidR="003554A2" w:rsidRDefault="003554A2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7AA8"/>
          <w:sz w:val="24"/>
          <w:szCs w:val="24"/>
        </w:rPr>
      </w:pPr>
    </w:p>
    <w:p w14:paraId="462DD33F" w14:textId="77777777" w:rsidR="00057924" w:rsidRDefault="00057924" w:rsidP="004775D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Helvetica-Bold" w:hAnsi="Helvetica-Bold" w:cs="Helvetica-Bold"/>
          <w:b/>
          <w:bCs/>
          <w:color w:val="007AA8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7AA8"/>
          <w:sz w:val="24"/>
          <w:szCs w:val="24"/>
        </w:rPr>
        <w:t>Contrat de travail</w:t>
      </w:r>
    </w:p>
    <w:p w14:paraId="670DF399" w14:textId="77777777" w:rsidR="003554A2" w:rsidRDefault="003554A2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7AA8"/>
          <w:sz w:val="24"/>
          <w:szCs w:val="24"/>
        </w:rPr>
      </w:pPr>
    </w:p>
    <w:p w14:paraId="1D471B03" w14:textId="3B24243C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Contrat de travail à déterminée avec une période d'essai de </w:t>
      </w:r>
      <w:r w:rsidR="00093715">
        <w:rPr>
          <w:rFonts w:ascii="Helvetica" w:hAnsi="Helvetica" w:cs="Helvetica"/>
          <w:color w:val="000000"/>
        </w:rPr>
        <w:t>1</w:t>
      </w:r>
      <w:r>
        <w:rPr>
          <w:rFonts w:ascii="Helvetica" w:hAnsi="Helvetica" w:cs="Helvetica"/>
          <w:color w:val="000000"/>
        </w:rPr>
        <w:t xml:space="preserve"> mois.</w:t>
      </w:r>
    </w:p>
    <w:p w14:paraId="4BE4012E" w14:textId="77777777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Temps plein.</w:t>
      </w:r>
    </w:p>
    <w:p w14:paraId="050E194E" w14:textId="77777777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Prise de fonction : au plus tôt</w:t>
      </w:r>
    </w:p>
    <w:p w14:paraId="08ED85C7" w14:textId="77777777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Convention collective des Bureaux d’étude et de conseil (Syntec), statut cadre.</w:t>
      </w:r>
    </w:p>
    <w:p w14:paraId="1B31DEDD" w14:textId="6DB05080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Rémunération selon qualification et expérience</w:t>
      </w:r>
    </w:p>
    <w:p w14:paraId="70041E91" w14:textId="71E0C8C7" w:rsidR="006C30F9" w:rsidRDefault="00093715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</w:t>
      </w:r>
      <w:r w:rsidR="006C30F9">
        <w:rPr>
          <w:rFonts w:ascii="Helvetica" w:hAnsi="Helvetica" w:cs="Helvetica"/>
          <w:color w:val="000000"/>
        </w:rPr>
        <w:t>rdinateur et téléphone de service</w:t>
      </w:r>
    </w:p>
    <w:p w14:paraId="200D1D96" w14:textId="7A03D4EF" w:rsidR="006C30F9" w:rsidRDefault="006C30F9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Accès à de nombreux supports de formation</w:t>
      </w:r>
    </w:p>
    <w:p w14:paraId="633F8745" w14:textId="77777777" w:rsidR="003554A2" w:rsidRDefault="003554A2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17354ABE" w14:textId="77777777" w:rsidR="00057924" w:rsidRDefault="00057924" w:rsidP="004775D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Helvetica-Bold" w:hAnsi="Helvetica-Bold" w:cs="Helvetica-Bold"/>
          <w:b/>
          <w:bCs/>
          <w:color w:val="007AA8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7AA8"/>
          <w:sz w:val="24"/>
          <w:szCs w:val="24"/>
        </w:rPr>
        <w:t>Modalités de recrutement</w:t>
      </w:r>
    </w:p>
    <w:p w14:paraId="72812B58" w14:textId="77777777" w:rsidR="003554A2" w:rsidRDefault="003554A2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7AA8"/>
          <w:sz w:val="24"/>
          <w:szCs w:val="24"/>
        </w:rPr>
      </w:pPr>
    </w:p>
    <w:p w14:paraId="2E42AF5B" w14:textId="38360935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" w:hAnsi="Helvetica" w:cs="Helvetica"/>
          <w:color w:val="000000"/>
        </w:rPr>
        <w:t xml:space="preserve">Dossier de candidature avec curriculum vitae et lettre de motivation à adresser, </w:t>
      </w:r>
      <w:r>
        <w:rPr>
          <w:rFonts w:ascii="Helvetica-Bold" w:hAnsi="Helvetica-Bold" w:cs="Helvetica-Bold"/>
          <w:b/>
          <w:bCs/>
          <w:color w:val="000000"/>
        </w:rPr>
        <w:t>par</w:t>
      </w:r>
      <w:r w:rsidR="003554A2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courriel</w:t>
      </w:r>
      <w:r>
        <w:rPr>
          <w:rFonts w:ascii="Helvetica" w:hAnsi="Helvetica" w:cs="Helvetica"/>
          <w:color w:val="000000"/>
        </w:rPr>
        <w:t xml:space="preserve">, </w:t>
      </w:r>
      <w:r w:rsidR="006F3637">
        <w:rPr>
          <w:rFonts w:ascii="Helvetica" w:hAnsi="Helvetica" w:cs="Helvetica"/>
          <w:color w:val="000000"/>
        </w:rPr>
        <w:t>sur contact-aract-reunion@anact.fr</w:t>
      </w:r>
    </w:p>
    <w:p w14:paraId="4F4E0209" w14:textId="77777777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Aract </w:t>
      </w:r>
      <w:r w:rsidR="003554A2">
        <w:rPr>
          <w:rFonts w:ascii="Helvetica" w:hAnsi="Helvetica" w:cs="Helvetica"/>
          <w:color w:val="000000"/>
        </w:rPr>
        <w:t>Réunion</w:t>
      </w:r>
    </w:p>
    <w:p w14:paraId="7EB0F426" w14:textId="77777777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14 rue P</w:t>
      </w:r>
      <w:r w:rsidR="003554A2">
        <w:rPr>
          <w:rFonts w:ascii="Helvetica" w:hAnsi="Helvetica" w:cs="Helvetica"/>
          <w:color w:val="000000"/>
        </w:rPr>
        <w:t>ierre Aubert</w:t>
      </w:r>
    </w:p>
    <w:p w14:paraId="659350AF" w14:textId="77777777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Tel : 0</w:t>
      </w:r>
      <w:r w:rsidR="003554A2">
        <w:rPr>
          <w:rFonts w:ascii="Helvetica" w:hAnsi="Helvetica" w:cs="Helvetica"/>
          <w:color w:val="000000"/>
        </w:rPr>
        <w:t>2 62 41 52 32</w:t>
      </w:r>
    </w:p>
    <w:p w14:paraId="5F8B4594" w14:textId="77777777" w:rsidR="003554A2" w:rsidRDefault="003554A2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7CF93034" w14:textId="77777777" w:rsidR="00057924" w:rsidRDefault="00057924" w:rsidP="00B42D0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Présélection sur dossiers. Entretiens avec la Directrice et </w:t>
      </w:r>
      <w:r w:rsidR="003554A2">
        <w:rPr>
          <w:rFonts w:ascii="Helvetica" w:hAnsi="Helvetica" w:cs="Helvetica"/>
          <w:color w:val="000000"/>
        </w:rPr>
        <w:t>un jury de sélection.</w:t>
      </w:r>
    </w:p>
    <w:p w14:paraId="7EBB3B3D" w14:textId="77777777" w:rsidR="003554A2" w:rsidRDefault="003554A2" w:rsidP="00B42D01">
      <w:pPr>
        <w:jc w:val="both"/>
        <w:rPr>
          <w:rFonts w:ascii="Helvetica" w:hAnsi="Helvetica" w:cs="Helvetica"/>
          <w:color w:val="000000"/>
        </w:rPr>
      </w:pPr>
    </w:p>
    <w:p w14:paraId="6FDC9934" w14:textId="223B3392" w:rsidR="00057924" w:rsidRDefault="00057924" w:rsidP="00B42D01">
      <w:pPr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Dossier à envoyer avant le </w:t>
      </w:r>
      <w:r w:rsidR="00676317">
        <w:rPr>
          <w:rFonts w:ascii="Helvetica" w:hAnsi="Helvetica" w:cs="Helvetica"/>
          <w:color w:val="000000"/>
        </w:rPr>
        <w:t>06/07</w:t>
      </w:r>
      <w:r w:rsidR="00BD3DCA">
        <w:rPr>
          <w:rFonts w:ascii="Helvetica" w:hAnsi="Helvetica" w:cs="Helvetica"/>
          <w:color w:val="000000"/>
        </w:rPr>
        <w:t>/2020</w:t>
      </w:r>
      <w:r w:rsidR="006F3637">
        <w:rPr>
          <w:rFonts w:ascii="Helvetica" w:hAnsi="Helvetica" w:cs="Helvetica"/>
          <w:color w:val="000000"/>
        </w:rPr>
        <w:t xml:space="preserve">, prise de poste souhaitée </w:t>
      </w:r>
      <w:r w:rsidR="00676317">
        <w:rPr>
          <w:rFonts w:ascii="Helvetica" w:hAnsi="Helvetica" w:cs="Helvetica"/>
          <w:color w:val="000000"/>
        </w:rPr>
        <w:t>juillet</w:t>
      </w:r>
      <w:r w:rsidR="00093715">
        <w:rPr>
          <w:rFonts w:ascii="Helvetica" w:hAnsi="Helvetica" w:cs="Helvetica"/>
          <w:color w:val="000000"/>
        </w:rPr>
        <w:t xml:space="preserve"> 2020</w:t>
      </w:r>
      <w:r w:rsidR="006F3637">
        <w:rPr>
          <w:rFonts w:ascii="Helvetica" w:hAnsi="Helvetica" w:cs="Helvetica"/>
          <w:color w:val="000000"/>
        </w:rPr>
        <w:t>.</w:t>
      </w:r>
    </w:p>
    <w:p w14:paraId="39BAC8CC" w14:textId="4DB60FFA" w:rsidR="00E246F0" w:rsidRDefault="00E246F0" w:rsidP="00B42D01">
      <w:pPr>
        <w:jc w:val="both"/>
        <w:rPr>
          <w:rFonts w:ascii="Helvetica" w:hAnsi="Helvetica" w:cs="Helvetica"/>
          <w:color w:val="000000"/>
        </w:rPr>
      </w:pPr>
    </w:p>
    <w:p w14:paraId="5C8FC9CD" w14:textId="00E7B52F" w:rsidR="00E246F0" w:rsidRDefault="00E246F0" w:rsidP="00B42D01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41E78A8" wp14:editId="3A8978F8">
            <wp:simplePos x="0" y="0"/>
            <wp:positionH relativeFrom="column">
              <wp:posOffset>-690880</wp:posOffset>
            </wp:positionH>
            <wp:positionV relativeFrom="paragraph">
              <wp:posOffset>2540</wp:posOffset>
            </wp:positionV>
            <wp:extent cx="7134225" cy="4256405"/>
            <wp:effectExtent l="0" t="0" r="9525" b="0"/>
            <wp:wrapTight wrapText="bothSides">
              <wp:wrapPolygon edited="0">
                <wp:start x="0" y="0"/>
                <wp:lineTo x="0" y="21461"/>
                <wp:lineTo x="21571" y="21461"/>
                <wp:lineTo x="2157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5" t="12645" r="10549" b="10312"/>
                    <a:stretch/>
                  </pic:blipFill>
                  <pic:spPr bwMode="auto">
                    <a:xfrm>
                      <a:off x="0" y="0"/>
                      <a:ext cx="7134225" cy="4256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46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AA245" w14:textId="77777777" w:rsidR="00066BB3" w:rsidRDefault="00066BB3" w:rsidP="00057924">
      <w:pPr>
        <w:spacing w:after="0" w:line="240" w:lineRule="auto"/>
      </w:pPr>
      <w:r>
        <w:separator/>
      </w:r>
    </w:p>
  </w:endnote>
  <w:endnote w:type="continuationSeparator" w:id="0">
    <w:p w14:paraId="54E76156" w14:textId="77777777" w:rsidR="00066BB3" w:rsidRDefault="00066BB3" w:rsidP="0005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CFE6" w14:textId="77777777" w:rsidR="00E17369" w:rsidRDefault="00E17369" w:rsidP="00E17369">
    <w:pPr>
      <w:pStyle w:val="Pieddepage"/>
      <w:jc w:val="right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arabe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6D2599F8" w14:textId="77777777" w:rsidR="00E17369" w:rsidRDefault="00E173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E5E71" w14:textId="77777777" w:rsidR="00066BB3" w:rsidRDefault="00066BB3" w:rsidP="00057924">
      <w:pPr>
        <w:spacing w:after="0" w:line="240" w:lineRule="auto"/>
      </w:pPr>
      <w:r>
        <w:separator/>
      </w:r>
    </w:p>
  </w:footnote>
  <w:footnote w:type="continuationSeparator" w:id="0">
    <w:p w14:paraId="19CD7E12" w14:textId="77777777" w:rsidR="00066BB3" w:rsidRDefault="00066BB3" w:rsidP="0005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7140" w14:textId="77777777" w:rsidR="00A87288" w:rsidRDefault="00A87288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76B3B6" wp14:editId="5CD92635">
          <wp:simplePos x="0" y="0"/>
          <wp:positionH relativeFrom="column">
            <wp:posOffset>-385984</wp:posOffset>
          </wp:positionH>
          <wp:positionV relativeFrom="paragraph">
            <wp:posOffset>-176075</wp:posOffset>
          </wp:positionV>
          <wp:extent cx="1276350" cy="70802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35807" w14:textId="77777777" w:rsidR="00A87288" w:rsidRDefault="00A87288">
    <w:pPr>
      <w:pStyle w:val="En-tte"/>
      <w:rPr>
        <w:noProof/>
      </w:rPr>
    </w:pPr>
  </w:p>
  <w:p w14:paraId="3C14CBBA" w14:textId="77777777" w:rsidR="00A87288" w:rsidRDefault="00A87288">
    <w:pPr>
      <w:pStyle w:val="En-tte"/>
      <w:rPr>
        <w:noProof/>
      </w:rPr>
    </w:pPr>
  </w:p>
  <w:p w14:paraId="04D8677B" w14:textId="77777777" w:rsidR="00A87288" w:rsidRDefault="00A87288">
    <w:pPr>
      <w:pStyle w:val="En-tte"/>
    </w:pPr>
  </w:p>
  <w:p w14:paraId="7D06830A" w14:textId="77777777" w:rsidR="00057924" w:rsidRDefault="000579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E26"/>
    <w:multiLevelType w:val="hybridMultilevel"/>
    <w:tmpl w:val="79E23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79F8"/>
    <w:multiLevelType w:val="hybridMultilevel"/>
    <w:tmpl w:val="4D228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36633"/>
    <w:multiLevelType w:val="hybridMultilevel"/>
    <w:tmpl w:val="E47E5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56A2E"/>
    <w:multiLevelType w:val="hybridMultilevel"/>
    <w:tmpl w:val="4558C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3B"/>
    <w:rsid w:val="00027C9A"/>
    <w:rsid w:val="00057924"/>
    <w:rsid w:val="00060617"/>
    <w:rsid w:val="00066BB3"/>
    <w:rsid w:val="00093715"/>
    <w:rsid w:val="001E1CA1"/>
    <w:rsid w:val="00225850"/>
    <w:rsid w:val="003554A2"/>
    <w:rsid w:val="003E343B"/>
    <w:rsid w:val="004775DA"/>
    <w:rsid w:val="004B2260"/>
    <w:rsid w:val="00676317"/>
    <w:rsid w:val="006C30F9"/>
    <w:rsid w:val="006F3637"/>
    <w:rsid w:val="00783B69"/>
    <w:rsid w:val="00915D1D"/>
    <w:rsid w:val="00995548"/>
    <w:rsid w:val="00A87288"/>
    <w:rsid w:val="00AA45BF"/>
    <w:rsid w:val="00B3785C"/>
    <w:rsid w:val="00B42D01"/>
    <w:rsid w:val="00B81FBB"/>
    <w:rsid w:val="00BD3DCA"/>
    <w:rsid w:val="00D02A67"/>
    <w:rsid w:val="00D43FD3"/>
    <w:rsid w:val="00DF0471"/>
    <w:rsid w:val="00E17369"/>
    <w:rsid w:val="00E246F0"/>
    <w:rsid w:val="00E86D9F"/>
    <w:rsid w:val="00E97F22"/>
    <w:rsid w:val="00F5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E155"/>
  <w15:chartTrackingRefBased/>
  <w15:docId w15:val="{C92D9DF6-A0EE-42B1-BF14-DC7090E8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7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924"/>
  </w:style>
  <w:style w:type="paragraph" w:styleId="Pieddepage">
    <w:name w:val="footer"/>
    <w:basedOn w:val="Normal"/>
    <w:link w:val="PieddepageCar"/>
    <w:uiPriority w:val="99"/>
    <w:unhideWhenUsed/>
    <w:rsid w:val="00057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924"/>
  </w:style>
  <w:style w:type="paragraph" w:styleId="Textedebulles">
    <w:name w:val="Balloon Text"/>
    <w:basedOn w:val="Normal"/>
    <w:link w:val="TextedebullesCar"/>
    <w:uiPriority w:val="99"/>
    <w:semiHidden/>
    <w:unhideWhenUsed/>
    <w:rsid w:val="0005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92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GRONDIN</dc:creator>
  <cp:keywords/>
  <dc:description/>
  <cp:lastModifiedBy>Martine GRONDIN</cp:lastModifiedBy>
  <cp:revision>3</cp:revision>
  <cp:lastPrinted>2020-04-29T05:55:00Z</cp:lastPrinted>
  <dcterms:created xsi:type="dcterms:W3CDTF">2020-06-30T10:27:00Z</dcterms:created>
  <dcterms:modified xsi:type="dcterms:W3CDTF">2020-06-30T10:28:00Z</dcterms:modified>
</cp:coreProperties>
</file>